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2C2830">
        <w:rPr>
          <w:rFonts w:ascii="Times New Roman" w:eastAsia="Calibri" w:hAnsi="Times New Roman" w:cs="Times New Roman"/>
          <w:b/>
          <w:sz w:val="32"/>
          <w:szCs w:val="32"/>
          <w:lang w:val="kk-KZ"/>
        </w:rPr>
        <w:t>әл-Фараби атындағы Қазақ Ұлттық университеті</w:t>
      </w:r>
    </w:p>
    <w:p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2C2830">
        <w:rPr>
          <w:rFonts w:ascii="Times New Roman" w:eastAsia="Calibri" w:hAnsi="Times New Roman" w:cs="Times New Roman"/>
          <w:b/>
          <w:sz w:val="32"/>
          <w:szCs w:val="32"/>
          <w:lang w:val="kk-KZ"/>
        </w:rPr>
        <w:t>Философия және саясаттану факультеті</w:t>
      </w:r>
    </w:p>
    <w:p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</w:p>
    <w:p w:rsidR="00781D00" w:rsidRPr="002C2830" w:rsidRDefault="00781D00" w:rsidP="00781D00">
      <w:pPr>
        <w:keepNext/>
        <w:keepLines/>
        <w:spacing w:after="200" w:line="276" w:lineRule="auto"/>
        <w:jc w:val="center"/>
        <w:outlineLvl w:val="0"/>
        <w:rPr>
          <w:rFonts w:ascii="Calibri" w:eastAsia="Calibri" w:hAnsi="Calibri" w:cs="Times New Roman"/>
          <w:bCs/>
          <w:caps/>
          <w:sz w:val="32"/>
          <w:szCs w:val="32"/>
          <w:lang w:val="kk-KZ"/>
        </w:rPr>
      </w:pPr>
      <w:r w:rsidRPr="002C2830">
        <w:rPr>
          <w:rFonts w:ascii="Times New Roman" w:eastAsia="Arial Unicode MS" w:hAnsi="Times New Roman" w:cs="Times New Roman"/>
          <w:b/>
          <w:sz w:val="32"/>
          <w:szCs w:val="32"/>
          <w:lang w:val="kk-KZ" w:eastAsia="ko-KR"/>
        </w:rPr>
        <w:t xml:space="preserve">Педагогика және білім беру менеджменті </w:t>
      </w:r>
      <w:r w:rsidRPr="002C2830">
        <w:rPr>
          <w:rFonts w:ascii="Times New Roman" w:eastAsia="Calibri" w:hAnsi="Times New Roman" w:cs="Times New Roman"/>
          <w:b/>
          <w:sz w:val="32"/>
          <w:szCs w:val="32"/>
          <w:lang w:val="kk-KZ"/>
        </w:rPr>
        <w:t>кафедрасы</w:t>
      </w:r>
    </w:p>
    <w:p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  <w:lang w:val="kk-KZ"/>
        </w:rPr>
      </w:pPr>
    </w:p>
    <w:p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</w:pPr>
    </w:p>
    <w:p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0" w:line="276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0" w:line="276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0" w:line="276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БІЛІМ БЕРУДЕГІ ЖОБАЛАУ</w:t>
      </w: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   ПӘНІНЕН</w:t>
      </w:r>
      <w:r w:rsidRPr="002C2830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 </w:t>
      </w:r>
    </w:p>
    <w:p w:rsidR="00781D00" w:rsidRPr="002C2830" w:rsidRDefault="00781D00" w:rsidP="00781D00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 w:rsidRPr="002C2830">
        <w:rPr>
          <w:rFonts w:ascii="Times New Roman" w:eastAsia="Times New Roman" w:hAnsi="Times New Roman"/>
          <w:b/>
          <w:bCs/>
          <w:caps/>
          <w:sz w:val="28"/>
          <w:szCs w:val="28"/>
          <w:lang w:val="kk-KZ" w:eastAsia="ru-RU"/>
        </w:rPr>
        <w:t>ҚОРЫТЫНДЫ   ЕМТИХАН</w:t>
      </w:r>
    </w:p>
    <w:p w:rsidR="00781D00" w:rsidRPr="002C2830" w:rsidRDefault="00781D00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</w:p>
    <w:p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32"/>
          <w:szCs w:val="32"/>
          <w:lang w:val="kk-KZ"/>
        </w:rPr>
      </w:pPr>
    </w:p>
    <w:p w:rsidR="00781D00" w:rsidRPr="002C2830" w:rsidRDefault="00781D00" w:rsidP="00781D00">
      <w:pPr>
        <w:spacing w:after="200" w:line="276" w:lineRule="auto"/>
        <w:rPr>
          <w:rFonts w:ascii="Calibri" w:eastAsia="Calibri" w:hAnsi="Calibri" w:cs="Times New Roman"/>
          <w:lang w:val="kk-KZ"/>
        </w:rPr>
      </w:pPr>
    </w:p>
    <w:p w:rsidR="00781D00" w:rsidRPr="002C2830" w:rsidRDefault="00781D00" w:rsidP="00781D00">
      <w:pPr>
        <w:spacing w:after="200" w:line="276" w:lineRule="auto"/>
        <w:rPr>
          <w:rFonts w:ascii="Calibri" w:eastAsia="Calibri" w:hAnsi="Calibri" w:cs="Times New Roman"/>
          <w:lang w:val="kk-KZ"/>
        </w:rPr>
      </w:pPr>
    </w:p>
    <w:p w:rsidR="00781D00" w:rsidRPr="002C2830" w:rsidRDefault="00781D00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КРЕДИТ САНЫ - 3</w:t>
      </w:r>
    </w:p>
    <w:p w:rsidR="00781D00" w:rsidRPr="002C2830" w:rsidRDefault="00781D00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КУРС -4</w:t>
      </w:r>
    </w:p>
    <w:p w:rsidR="00781D00" w:rsidRPr="002C2830" w:rsidRDefault="00781D00" w:rsidP="00781D00">
      <w:pPr>
        <w:keepNext/>
        <w:keepLines/>
        <w:spacing w:after="200" w:line="276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200" w:line="276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200" w:line="276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200" w:line="276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200" w:line="276" w:lineRule="auto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  <w:lang w:val="kk-KZ"/>
        </w:rPr>
      </w:pPr>
      <w:r w:rsidRPr="002C2830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Құрастырған:    п.ғ.к., Молдасан Қ.Ш</w:t>
      </w:r>
    </w:p>
    <w:p w:rsidR="00781D00" w:rsidRPr="002C2830" w:rsidRDefault="00781D00" w:rsidP="00781D00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Pr="002C2830" w:rsidRDefault="00781D00" w:rsidP="00781D00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Default="00781D00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Default="00781D00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Default="00781D00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Pr="002C2830" w:rsidRDefault="00781D00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АЛМАТЫ -2020</w:t>
      </w:r>
    </w:p>
    <w:p w:rsidR="00781D00" w:rsidRPr="002C2830" w:rsidRDefault="00781D00" w:rsidP="00781D00">
      <w:pPr>
        <w:keepNext/>
        <w:keepLines/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>«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БІЛІМ БЕРУДЕГІ ЖОБАЛАУ</w:t>
      </w: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 ПӘНІНЕН</w:t>
      </w:r>
      <w:r w:rsidRPr="002C2830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</w:t>
      </w:r>
    </w:p>
    <w:p w:rsidR="00781D00" w:rsidRPr="002C2830" w:rsidRDefault="00781D00" w:rsidP="00781D00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 w:rsidRPr="002C2830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</w:t>
      </w:r>
      <w:r w:rsidRPr="002C2830">
        <w:rPr>
          <w:rFonts w:ascii="Times New Roman" w:eastAsia="Times New Roman" w:hAnsi="Times New Roman"/>
          <w:b/>
          <w:bCs/>
          <w:caps/>
          <w:sz w:val="28"/>
          <w:szCs w:val="28"/>
          <w:lang w:val="kk-KZ" w:eastAsia="ru-RU"/>
        </w:rPr>
        <w:t>ҚОРЫТЫНДЫ ЕМТИХАН</w:t>
      </w:r>
    </w:p>
    <w:p w:rsidR="00781D00" w:rsidRPr="002C2830" w:rsidRDefault="00781D00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</w:p>
    <w:p w:rsidR="00781D00" w:rsidRPr="002C2830" w:rsidRDefault="00781D00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2020-2021 оқу жылына  4</w:t>
      </w: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курс магистранттарға арналған</w:t>
      </w:r>
    </w:p>
    <w:p w:rsidR="00781D00" w:rsidRPr="002C2830" w:rsidRDefault="00781D00" w:rsidP="00781D00">
      <w:pPr>
        <w:autoSpaceDE w:val="0"/>
        <w:autoSpaceDN w:val="0"/>
        <w:adjustRightInd w:val="0"/>
        <w:spacing w:after="0" w:line="240" w:lineRule="auto"/>
        <w:rPr>
          <w:rFonts w:asciiTheme="majorHAnsi" w:eastAsiaTheme="majorEastAsia" w:hAnsiTheme="majorHAnsi" w:cstheme="majorBidi"/>
          <w:b/>
          <w:bCs/>
          <w:sz w:val="28"/>
          <w:szCs w:val="26"/>
          <w:lang w:val="kk-KZ"/>
        </w:rPr>
      </w:pPr>
      <w:r w:rsidRPr="002C2830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Емтихан сұрақтарына берілетін тақырыптар  мен сұрақтар тізімі</w:t>
      </w:r>
      <w:r w:rsidRPr="002C2830">
        <w:rPr>
          <w:rFonts w:asciiTheme="majorHAnsi" w:eastAsiaTheme="majorEastAsia" w:hAnsiTheme="majorHAnsi" w:cstheme="majorBidi"/>
          <w:b/>
          <w:bCs/>
          <w:sz w:val="28"/>
          <w:szCs w:val="26"/>
          <w:lang w:val="kk-KZ"/>
        </w:rPr>
        <w:t>:</w:t>
      </w:r>
    </w:p>
    <w:p w:rsidR="00781D00" w:rsidRPr="002C2830" w:rsidRDefault="00781D00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1D00" w:rsidRPr="002D332C" w:rsidRDefault="00781D00" w:rsidP="00781D00">
      <w:pPr>
        <w:tabs>
          <w:tab w:val="left" w:pos="127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C2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I Модуль. </w:t>
      </w:r>
      <w:r w:rsidRPr="002D332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Жобалаудың мәдени-тарихи көздері.</w:t>
      </w:r>
    </w:p>
    <w:p w:rsidR="00781D00" w:rsidRDefault="00781D00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1D00" w:rsidRPr="002C2830" w:rsidRDefault="00781D00" w:rsidP="00781D00">
      <w:pPr>
        <w:spacing w:after="200" w:line="276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2C2830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781D00" w:rsidRPr="00CA4718" w:rsidRDefault="00781D00" w:rsidP="00781D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A4718">
        <w:rPr>
          <w:rFonts w:ascii="Times New Roman" w:hAnsi="Times New Roman" w:cs="Times New Roman"/>
          <w:sz w:val="24"/>
          <w:szCs w:val="24"/>
          <w:lang w:val="kk-KZ"/>
        </w:rPr>
        <w:t>Білім берудегі жобалау пәнінің мақсатын, міндеттерін сипаттаңыз.</w:t>
      </w:r>
    </w:p>
    <w:p w:rsidR="00781D00" w:rsidRPr="00CA4718" w:rsidRDefault="00781D00" w:rsidP="00781D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A4718">
        <w:rPr>
          <w:rFonts w:ascii="Times New Roman" w:eastAsia="Calibri" w:hAnsi="Times New Roman" w:cs="Times New Roman"/>
          <w:sz w:val="24"/>
          <w:szCs w:val="24"/>
          <w:lang w:val="kk-KZ"/>
        </w:rPr>
        <w:t>Жобаның білім беру жүйесіндегі ролі қандай?</w:t>
      </w:r>
    </w:p>
    <w:p w:rsidR="00781D00" w:rsidRPr="00CA4718" w:rsidRDefault="00781D00" w:rsidP="00781D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A4718">
        <w:rPr>
          <w:rFonts w:ascii="Times New Roman" w:eastAsia="Calibri" w:hAnsi="Times New Roman" w:cs="Times New Roman"/>
          <w:sz w:val="24"/>
          <w:szCs w:val="24"/>
          <w:lang w:val="kk-KZ"/>
        </w:rPr>
        <w:t>Қазіргі әлемдегі жоғары білімнің даму тенденциясы және негізгі бағыттары қандай?</w:t>
      </w:r>
    </w:p>
    <w:p w:rsidR="00781D00" w:rsidRPr="00CA4718" w:rsidRDefault="00781D00" w:rsidP="00781D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A4718">
        <w:rPr>
          <w:rFonts w:ascii="Times New Roman" w:hAnsi="Times New Roman" w:cs="Times New Roman"/>
          <w:sz w:val="24"/>
          <w:szCs w:val="24"/>
          <w:lang w:val="kk-KZ"/>
        </w:rPr>
        <w:t>Әлеуметтік-педагогикалық жобалау әрекетінің нысанасы мен субъектісін айқындаңыз.</w:t>
      </w:r>
    </w:p>
    <w:p w:rsidR="00781D00" w:rsidRPr="00CA4718" w:rsidRDefault="00781D00" w:rsidP="00781D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A4718">
        <w:rPr>
          <w:rFonts w:ascii="Times New Roman" w:hAnsi="Times New Roman" w:cs="Times New Roman"/>
          <w:sz w:val="24"/>
          <w:szCs w:val="24"/>
          <w:lang w:val="kk-KZ"/>
        </w:rPr>
        <w:t>Жобалаудың білім берудің жаңа нәтижелерін қалыптастырудағы ролін айқындаңыз.</w:t>
      </w:r>
    </w:p>
    <w:p w:rsidR="00781D00" w:rsidRPr="002C2830" w:rsidRDefault="00781D00" w:rsidP="00781D00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781D00" w:rsidRPr="002C2830" w:rsidRDefault="00781D00" w:rsidP="00781D00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D332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</w:t>
      </w:r>
      <w:r w:rsidRPr="002C2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D332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Модуль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. </w:t>
      </w:r>
      <w:r w:rsidRPr="002D332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Білім беру аймағындағы жобалау</w:t>
      </w:r>
    </w:p>
    <w:p w:rsidR="00781D00" w:rsidRPr="002C2830" w:rsidRDefault="00781D00" w:rsidP="00781D00">
      <w:pPr>
        <w:spacing w:after="20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2C2830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781D00" w:rsidRDefault="00781D00" w:rsidP="00781D0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CA4718">
        <w:rPr>
          <w:rFonts w:ascii="Times New Roman" w:hAnsi="Times New Roman"/>
          <w:sz w:val="24"/>
          <w:szCs w:val="24"/>
          <w:lang w:val="kk-KZ"/>
        </w:rPr>
        <w:t>Жобалау әрекеті идеясының пайда болуы мен дамуын сипаттаңыз.</w:t>
      </w:r>
    </w:p>
    <w:p w:rsidR="00781D00" w:rsidRPr="00CA4718" w:rsidRDefault="00781D00" w:rsidP="00781D0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CA4718">
        <w:rPr>
          <w:rFonts w:ascii="Times New Roman" w:hAnsi="Times New Roman" w:cs="Times New Roman"/>
          <w:sz w:val="24"/>
          <w:szCs w:val="24"/>
          <w:lang w:val="kk-KZ"/>
        </w:rPr>
        <w:t>Жобалаудың мәдени-инновациялық сипаты қандай?</w:t>
      </w:r>
    </w:p>
    <w:p w:rsidR="00781D00" w:rsidRPr="00CA4718" w:rsidRDefault="00781D00" w:rsidP="00781D0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CA471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CA4718">
        <w:rPr>
          <w:rFonts w:ascii="Times New Roman" w:eastAsia="Calibri" w:hAnsi="Times New Roman" w:cs="Times New Roman"/>
          <w:sz w:val="24"/>
          <w:szCs w:val="24"/>
          <w:lang w:val="kk-KZ"/>
        </w:rPr>
        <w:t>Жоғары білім беруді модернизациялаудың негізгі бағыттары қалай жіктеледі?</w:t>
      </w:r>
    </w:p>
    <w:p w:rsidR="00781D00" w:rsidRPr="00CA4718" w:rsidRDefault="00781D00" w:rsidP="00781D0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CA471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CA4718">
        <w:rPr>
          <w:rFonts w:ascii="Times New Roman" w:hAnsi="Times New Roman" w:cs="Times New Roman"/>
          <w:sz w:val="24"/>
          <w:szCs w:val="24"/>
          <w:lang w:val="kk-KZ"/>
        </w:rPr>
        <w:t>Әлеуметтік-педагогикалық жобалау және  педагогикалық мақсат қоюды сипаттаңыз.</w:t>
      </w:r>
    </w:p>
    <w:p w:rsidR="00781D00" w:rsidRPr="00CA4718" w:rsidRDefault="00781D00" w:rsidP="00781D0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CA4718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Педагогикалық  жобалаудың заңдылықтары мен ұстанымдарын түсіндіріңіз.</w:t>
      </w:r>
    </w:p>
    <w:p w:rsidR="00781D00" w:rsidRDefault="00781D00" w:rsidP="00781D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81D00" w:rsidRPr="002C2830" w:rsidRDefault="00781D00" w:rsidP="00781D0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</w:p>
    <w:p w:rsidR="00781D00" w:rsidRPr="002D332C" w:rsidRDefault="00781D00" w:rsidP="00781D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D332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Модуль 3</w:t>
      </w:r>
      <w:r w:rsidRPr="002D33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2D332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Білім беру ұйымындағы жобалау әрекеттері</w:t>
      </w:r>
    </w:p>
    <w:p w:rsidR="00781D00" w:rsidRPr="002C2830" w:rsidRDefault="00781D00" w:rsidP="00781D00">
      <w:pPr>
        <w:spacing w:after="200" w:line="276" w:lineRule="auto"/>
        <w:rPr>
          <w:sz w:val="28"/>
          <w:szCs w:val="28"/>
          <w:lang w:val="kk-KZ"/>
        </w:rPr>
      </w:pPr>
    </w:p>
    <w:p w:rsidR="00781D00" w:rsidRPr="002C2830" w:rsidRDefault="00781D00" w:rsidP="00781D00">
      <w:pPr>
        <w:spacing w:after="20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2C2830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781D00" w:rsidRPr="002C2830" w:rsidRDefault="00781D00" w:rsidP="00781D00">
      <w:pPr>
        <w:spacing w:after="0" w:line="240" w:lineRule="auto"/>
        <w:rPr>
          <w:rFonts w:ascii="Times New Roman" w:eastAsia="Calibri" w:hAnsi="Times New Roman" w:cs="Times New Roman"/>
          <w:bCs/>
          <w:noProof/>
          <w:spacing w:val="-1"/>
          <w:sz w:val="28"/>
          <w:szCs w:val="28"/>
          <w:lang w:val="kk-KZ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781D00" w:rsidRPr="00781D00" w:rsidTr="00A701B5">
        <w:tc>
          <w:tcPr>
            <w:tcW w:w="9606" w:type="dxa"/>
            <w:shd w:val="clear" w:color="auto" w:fill="auto"/>
          </w:tcPr>
          <w:p w:rsidR="00781D00" w:rsidRPr="00CA4718" w:rsidRDefault="00781D00" w:rsidP="00A701B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және әлеуметтік-педагогикалық жобалауды негіздеңіз.</w:t>
            </w:r>
          </w:p>
          <w:p w:rsidR="00781D00" w:rsidRDefault="00781D00" w:rsidP="00A701B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педагогикалық жобалаудың негізгі ұғымдары қандай?</w:t>
            </w:r>
          </w:p>
          <w:p w:rsidR="00781D00" w:rsidRDefault="00781D00" w:rsidP="00A701B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берудегі жобалаудың рөлі қандай?</w:t>
            </w:r>
          </w:p>
          <w:p w:rsidR="00781D00" w:rsidRDefault="00781D00" w:rsidP="00A701B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едагогикалық  жобалауды ұйымдастыру мазмұны мен құрылымы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түсіндіріңіз.</w:t>
            </w:r>
          </w:p>
          <w:p w:rsidR="00781D00" w:rsidRPr="00CA4718" w:rsidRDefault="00781D00" w:rsidP="00A701B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Әлеуметтік-педагогикалық  жобалауды жүзеге асыру логикасы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саралаңыз.</w:t>
            </w:r>
          </w:p>
        </w:tc>
      </w:tr>
      <w:tr w:rsidR="00781D00" w:rsidRPr="00781D00" w:rsidTr="00A701B5">
        <w:trPr>
          <w:trHeight w:val="93"/>
        </w:trPr>
        <w:tc>
          <w:tcPr>
            <w:tcW w:w="9606" w:type="dxa"/>
            <w:shd w:val="clear" w:color="auto" w:fill="auto"/>
          </w:tcPr>
          <w:p w:rsidR="00781D00" w:rsidRPr="00263B12" w:rsidRDefault="00781D00" w:rsidP="00A701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81D00" w:rsidRPr="002C2830" w:rsidRDefault="00781D00" w:rsidP="00781D00">
      <w:pPr>
        <w:spacing w:after="0" w:line="240" w:lineRule="auto"/>
        <w:rPr>
          <w:rFonts w:ascii="Times New Roman" w:eastAsia="Calibri" w:hAnsi="Times New Roman" w:cs="Times New Roman"/>
          <w:bCs/>
          <w:noProof/>
          <w:spacing w:val="-1"/>
          <w:sz w:val="28"/>
          <w:szCs w:val="28"/>
          <w:lang w:val="kk-KZ"/>
        </w:rPr>
      </w:pPr>
    </w:p>
    <w:p w:rsidR="00781D00" w:rsidRPr="002C2830" w:rsidRDefault="00781D00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1D00" w:rsidRPr="008E51C6" w:rsidRDefault="00781D00" w:rsidP="00781D00">
      <w:pPr>
        <w:spacing w:after="200" w:line="276" w:lineRule="auto"/>
        <w:rPr>
          <w:sz w:val="28"/>
          <w:szCs w:val="28"/>
          <w:lang w:val="kk-KZ"/>
        </w:rPr>
      </w:pPr>
      <w:r w:rsidRPr="008E51C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Қорытынды емтихан жазбаша түрде жүргізіледі. Тақырыптардың мазмұны барлық оқылған дәрістер, семинар сабағы, магистранттардың өздік жұмыстары (МӨЖ) бойынша  қамтылған.</w:t>
      </w:r>
    </w:p>
    <w:p w:rsidR="00781D00" w:rsidRPr="008E51C6" w:rsidRDefault="00781D00" w:rsidP="00781D0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8E51C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Оқытудың нәтижесі:</w:t>
      </w:r>
      <w:r w:rsidRPr="008E51C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8E51C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педагогика пәнінен алған білімдерін, біліктілігін кәсіби  даму бағыттарында анықтай алуы; оқыту үдерісінің сапасын педагогикалық бақылауды жоспарлау,  салыстыру, түсіндіру; </w:t>
      </w:r>
      <w:r w:rsidRPr="008E51C6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дидактика, оқыту үдерісі,  оқытудың заңдылықтары мен ұстанымдарын, оқытудың әдістерін, оқытудың формаларын, педагогикалық технологияларды  есте сақтау, жіктей алу, сипаттау, түсініктерін көрсете білу; кесте құру,сұлба сызу, шағын эссе жазуға; қазіргі кезеңдегі оқытудың әдістері мен құралдарымен жұмыс істеуге, шешуге,қолдануға қабілетті болады.</w:t>
      </w:r>
    </w:p>
    <w:p w:rsidR="00781D00" w:rsidRPr="008E51C6" w:rsidRDefault="00781D00" w:rsidP="00781D00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Pr="008E51C6" w:rsidRDefault="00781D00" w:rsidP="00781D00">
      <w:pPr>
        <w:spacing w:after="200" w:line="276" w:lineRule="auto"/>
        <w:jc w:val="center"/>
        <w:rPr>
          <w:rFonts w:ascii="Calibri" w:eastAsia="Calibri" w:hAnsi="Calibri" w:cs="Times New Roman"/>
          <w:lang w:val="kk-KZ"/>
        </w:rPr>
      </w:pPr>
      <w:r w:rsidRPr="008E51C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Баға қою критерийлері</w:t>
      </w:r>
      <w:r w:rsidRPr="008E51C6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781D00" w:rsidRPr="008E51C6" w:rsidTr="00A701B5">
        <w:trPr>
          <w:trHeight w:val="270"/>
        </w:trPr>
        <w:tc>
          <w:tcPr>
            <w:tcW w:w="2660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Балл</w:t>
            </w:r>
            <w:r w:rsidRPr="008E51C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087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</w:t>
            </w:r>
            <w:r w:rsidRPr="008E51C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ауап мазмұны</w:t>
            </w:r>
            <w:r w:rsidRPr="008E51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81D00" w:rsidRPr="008E51C6" w:rsidTr="00A701B5">
        <w:trPr>
          <w:trHeight w:val="1095"/>
        </w:trPr>
        <w:tc>
          <w:tcPr>
            <w:tcW w:w="2660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90-100 балл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(Өте жақсы)</w:t>
            </w:r>
          </w:p>
        </w:tc>
        <w:tc>
          <w:tcPr>
            <w:tcW w:w="7087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Презентациялық жұмыс  талаптарға сай әзірленген. 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Мазмұны әдістер  туралы толық мәлімет береді, практикалық ерекшеліктері сипа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тталған және толық шешілген.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3.1-2 блок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жауаптары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теориялық 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материал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дар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ды жақсы игергендігін білдіреді.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4.Шығармашылық жұмыста қабілеттілігі көрінеді.</w:t>
            </w:r>
          </w:p>
        </w:tc>
      </w:tr>
      <w:tr w:rsidR="00781D00" w:rsidRPr="00781D00" w:rsidTr="00A701B5">
        <w:trPr>
          <w:trHeight w:val="1095"/>
        </w:trPr>
        <w:tc>
          <w:tcPr>
            <w:tcW w:w="2660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75-89 (Жақсы)</w:t>
            </w:r>
          </w:p>
        </w:tc>
        <w:tc>
          <w:tcPr>
            <w:tcW w:w="7087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Презентациялық жұмыс  талаптарға сай әзірленген. 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Мазмұнында  ашылмай қалған аспектілер бар.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Практикалық ерекшеліктері толық сипатталмаған.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4.1-2 блок 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жауаптары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теориялық 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материалды 75% игергендігін білдіреді.</w:t>
            </w:r>
          </w:p>
        </w:tc>
      </w:tr>
      <w:tr w:rsidR="00781D00" w:rsidRPr="00781D00" w:rsidTr="00A701B5">
        <w:trPr>
          <w:trHeight w:val="415"/>
        </w:trPr>
        <w:tc>
          <w:tcPr>
            <w:tcW w:w="2660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50-74 (Қанағаттанарлық)</w:t>
            </w:r>
          </w:p>
        </w:tc>
        <w:tc>
          <w:tcPr>
            <w:tcW w:w="7087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Жұмыс орындалған, бірақ мазмұны толық ашылмаған.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Практикалық ерекшеліктері сипатталмаған. 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Ауызша жауаптары қысқа және қосымша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жүйелілікті 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талап етеді.</w:t>
            </w:r>
          </w:p>
        </w:tc>
      </w:tr>
      <w:tr w:rsidR="00781D00" w:rsidRPr="00781D00" w:rsidTr="00A701B5">
        <w:trPr>
          <w:trHeight w:val="285"/>
        </w:trPr>
        <w:tc>
          <w:tcPr>
            <w:tcW w:w="2660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0-49 (Қанағаттанарлық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сыз)</w:t>
            </w:r>
          </w:p>
        </w:tc>
        <w:tc>
          <w:tcPr>
            <w:tcW w:w="7087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Жұмыс  мүлде орындалмаған немесе 50%  орындалған,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теориялық маериалдарда қате 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кездеседі.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2.Практикалық жауап мүлде жоқ.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3.Жауапта грамматикалық,терминологиялық қателер бар,логикалық  жүйелілік  бұзылған.</w:t>
            </w:r>
          </w:p>
        </w:tc>
      </w:tr>
    </w:tbl>
    <w:p w:rsidR="00781D00" w:rsidRDefault="00781D00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1D00" w:rsidRDefault="00781D00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1D00" w:rsidRPr="008E51C6" w:rsidRDefault="00781D00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1D00" w:rsidRDefault="00781D00" w:rsidP="00781D00">
      <w:pPr>
        <w:keepNext/>
        <w:tabs>
          <w:tab w:val="left" w:pos="463"/>
          <w:tab w:val="center" w:pos="9639"/>
        </w:tabs>
        <w:autoSpaceDE w:val="0"/>
        <w:autoSpaceDN w:val="0"/>
        <w:spacing w:after="0" w:line="276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  <w:lang w:val="kk-KZ"/>
        </w:rPr>
      </w:pPr>
      <w:r w:rsidRPr="008E51C6">
        <w:rPr>
          <w:rFonts w:ascii="Times New Roman" w:hAnsi="Times New Roman" w:cs="Times New Roman"/>
          <w:b/>
          <w:sz w:val="28"/>
          <w:lang w:val="kk-KZ"/>
        </w:rPr>
        <w:lastRenderedPageBreak/>
        <w:t>Ұсынылатын әдебиеттер:</w:t>
      </w:r>
    </w:p>
    <w:p w:rsidR="00781D00" w:rsidRDefault="00781D00" w:rsidP="00781D00">
      <w:pPr>
        <w:keepNext/>
        <w:tabs>
          <w:tab w:val="left" w:pos="463"/>
          <w:tab w:val="center" w:pos="9639"/>
        </w:tabs>
        <w:autoSpaceDE w:val="0"/>
        <w:autoSpaceDN w:val="0"/>
        <w:spacing w:after="0" w:line="276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  <w:lang w:val="kk-KZ"/>
        </w:rPr>
      </w:pPr>
    </w:p>
    <w:p w:rsidR="00781D00" w:rsidRPr="00E7231B" w:rsidRDefault="00781D00" w:rsidP="00781D00">
      <w:pPr>
        <w:pStyle w:val="a3"/>
        <w:numPr>
          <w:ilvl w:val="0"/>
          <w:numId w:val="4"/>
        </w:num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723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Қазақстан Республикасы білім беруді дамытудың 2011-2020 жылдарға арналған Мемлекеттік бағдарламасы.</w:t>
      </w:r>
    </w:p>
    <w:p w:rsidR="00781D00" w:rsidRPr="00E7231B" w:rsidRDefault="00781D00" w:rsidP="00781D00">
      <w:pPr>
        <w:pStyle w:val="a3"/>
        <w:numPr>
          <w:ilvl w:val="0"/>
          <w:numId w:val="4"/>
        </w:num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723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Қазақстан Республикасы  Мемлекеттік жалпыға міндетті білім беру стандарттарының  Жобасы. Жалпы орта </w:t>
      </w:r>
      <w:r w:rsidRPr="00E7231B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білім беру. Негізгі орта </w:t>
      </w:r>
      <w:r w:rsidRPr="00E723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</w:t>
      </w:r>
      <w:r w:rsidRPr="00E7231B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беру. Бастауыш </w:t>
      </w:r>
      <w:r w:rsidRPr="00E723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</w:t>
      </w:r>
      <w:r w:rsidRPr="00E7231B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 беру.</w:t>
      </w:r>
      <w:r w:rsidRPr="00E723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−Астана, 2008.</w:t>
      </w:r>
    </w:p>
    <w:p w:rsidR="00781D00" w:rsidRPr="00E7231B" w:rsidRDefault="00781D00" w:rsidP="00781D00">
      <w:pPr>
        <w:pStyle w:val="a3"/>
        <w:numPr>
          <w:ilvl w:val="0"/>
          <w:numId w:val="4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723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Ахметова Г.К., Исаева З.А. Педагогика. </w:t>
      </w:r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 для магистратуры </w:t>
      </w:r>
      <w:proofErr w:type="gramStart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университетов.-</w:t>
      </w:r>
      <w:proofErr w:type="gramEnd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Алматы: </w:t>
      </w:r>
      <w:proofErr w:type="spellStart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университеті</w:t>
      </w:r>
      <w:proofErr w:type="spellEnd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2006.-328</w:t>
      </w:r>
      <w:r w:rsidRPr="00E723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с.</w:t>
      </w:r>
    </w:p>
    <w:p w:rsidR="00781D00" w:rsidRPr="00E7231B" w:rsidRDefault="00781D00" w:rsidP="00781D00">
      <w:pPr>
        <w:pStyle w:val="a3"/>
        <w:numPr>
          <w:ilvl w:val="0"/>
          <w:numId w:val="4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Байденко</w:t>
      </w:r>
      <w:proofErr w:type="spellEnd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В.И.Болонский</w:t>
      </w:r>
      <w:proofErr w:type="spellEnd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</w:t>
      </w:r>
      <w:r w:rsidRPr="00E723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proofErr w:type="gramStart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 лекций</w:t>
      </w:r>
      <w:proofErr w:type="gramEnd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Логос, </w:t>
      </w:r>
      <w:proofErr w:type="gramStart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2004.-</w:t>
      </w:r>
      <w:proofErr w:type="gramEnd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208 с.</w:t>
      </w:r>
    </w:p>
    <w:p w:rsidR="00781D00" w:rsidRPr="00E7231B" w:rsidRDefault="00781D00" w:rsidP="00781D00">
      <w:pPr>
        <w:pStyle w:val="a3"/>
        <w:numPr>
          <w:ilvl w:val="0"/>
          <w:numId w:val="4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723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Бахишева С.М. Педагогикалық жобалау: теориясы мен технологиясы: Оқулық. – Алматы: ЖШС РПБК «Дәуір». </w:t>
      </w:r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2011</w:t>
      </w:r>
      <w:r w:rsidRPr="00E723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- 336 бет.</w:t>
      </w:r>
    </w:p>
    <w:p w:rsidR="00781D00" w:rsidRPr="00E7231B" w:rsidRDefault="00781D00" w:rsidP="00781D00">
      <w:pPr>
        <w:pStyle w:val="a3"/>
        <w:numPr>
          <w:ilvl w:val="0"/>
          <w:numId w:val="4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723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Беспалько В</w:t>
      </w:r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.П. Системно-методическое обеспечение учебно-воспитательного процесса подготовки специалистов.- М.: Высшая школа, 1989.</w:t>
      </w:r>
    </w:p>
    <w:p w:rsidR="00781D00" w:rsidRPr="00E7231B" w:rsidRDefault="00781D00" w:rsidP="00781D00">
      <w:pPr>
        <w:pStyle w:val="a3"/>
        <w:numPr>
          <w:ilvl w:val="0"/>
          <w:numId w:val="4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Кайдарова</w:t>
      </w:r>
      <w:proofErr w:type="spellEnd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А.Д. Логика исследования проблем становления и генезиса развития содержания высшего педагогического образования: Учебно-методическое пособие. – Алматы, </w:t>
      </w:r>
      <w:proofErr w:type="gramStart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2005.-</w:t>
      </w:r>
      <w:proofErr w:type="gramEnd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56 с.</w:t>
      </w:r>
    </w:p>
    <w:p w:rsidR="00781D00" w:rsidRPr="00E7231B" w:rsidRDefault="00781D00" w:rsidP="00781D00">
      <w:pPr>
        <w:pStyle w:val="a3"/>
        <w:numPr>
          <w:ilvl w:val="0"/>
          <w:numId w:val="4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7231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Колесникова И.А.</w:t>
      </w:r>
      <w:r w:rsidRPr="00E7231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 xml:space="preserve"> Педагогическое проектирование. Учебноепособие. М.: Издательский центр </w:t>
      </w:r>
      <w:r w:rsidRPr="00E7231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«Академия», 2005.-288 с</w:t>
      </w:r>
      <w:r w:rsidRPr="00E7231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>.</w:t>
      </w:r>
    </w:p>
    <w:p w:rsidR="00781D00" w:rsidRPr="00E7231B" w:rsidRDefault="00781D00" w:rsidP="00781D00">
      <w:pPr>
        <w:pStyle w:val="a3"/>
        <w:numPr>
          <w:ilvl w:val="0"/>
          <w:numId w:val="4"/>
        </w:num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к формированию содержания образования: монография / Ермаков Д. С., Иванова Е.О., </w:t>
      </w:r>
      <w:proofErr w:type="spellStart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Осмоловская</w:t>
      </w:r>
      <w:proofErr w:type="spellEnd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И.М., Рязанова Д.В., Шалыгина И.В. – Под ред. И.М. </w:t>
      </w:r>
      <w:proofErr w:type="spellStart"/>
      <w:proofErr w:type="gramStart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Осмоловской</w:t>
      </w:r>
      <w:proofErr w:type="spellEnd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М., 2007.- 210 с.</w:t>
      </w:r>
    </w:p>
    <w:p w:rsidR="00781D00" w:rsidRPr="00E7231B" w:rsidRDefault="00781D00" w:rsidP="00781D00">
      <w:pPr>
        <w:pStyle w:val="a3"/>
        <w:numPr>
          <w:ilvl w:val="0"/>
          <w:numId w:val="4"/>
        </w:num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723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</w:t>
      </w:r>
      <w:proofErr w:type="spellStart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ынбаева</w:t>
      </w:r>
      <w:proofErr w:type="spellEnd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А.К. Современное образование в фокусе новых педагогических концепций, тенденций и идей: Монография. – Алматы: Раритет, </w:t>
      </w:r>
      <w:proofErr w:type="gramStart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2005.-</w:t>
      </w:r>
      <w:proofErr w:type="gramEnd"/>
      <w:r w:rsidRPr="00E723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90 с.</w:t>
      </w:r>
    </w:p>
    <w:p w:rsidR="00781D00" w:rsidRPr="00E7231B" w:rsidRDefault="00781D00" w:rsidP="00781D00">
      <w:pPr>
        <w:pStyle w:val="a3"/>
        <w:numPr>
          <w:ilvl w:val="0"/>
          <w:numId w:val="4"/>
        </w:num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Новиков А.М.</w:t>
      </w:r>
      <w:r w:rsidRPr="00E723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Методология образования</w:t>
      </w:r>
      <w:r w:rsidRPr="00E723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−</w:t>
      </w:r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723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723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2006</w:t>
      </w:r>
      <w:r w:rsidRPr="00E723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781D00" w:rsidRPr="00E7231B" w:rsidRDefault="00781D00" w:rsidP="00781D00">
      <w:pPr>
        <w:pStyle w:val="a3"/>
        <w:numPr>
          <w:ilvl w:val="0"/>
          <w:numId w:val="4"/>
        </w:num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3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</w:t>
      </w:r>
      <w:proofErr w:type="spellStart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авен</w:t>
      </w:r>
      <w:proofErr w:type="spellEnd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Дж. Компетентность в современном обществе: </w:t>
      </w:r>
      <w:r w:rsidRPr="00E723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</w:t>
      </w:r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ер. с англ. </w:t>
      </w:r>
      <w:r w:rsidRPr="00E723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−</w:t>
      </w:r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Pr="00E723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proofErr w:type="spellStart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Когито</w:t>
      </w:r>
      <w:proofErr w:type="spellEnd"/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-центр, 2002</w:t>
      </w:r>
      <w:r w:rsidRPr="00E723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−</w:t>
      </w:r>
      <w:r w:rsidRPr="00E7231B">
        <w:rPr>
          <w:rFonts w:ascii="Times New Roman" w:eastAsia="Times New Roman" w:hAnsi="Times New Roman" w:cs="Times New Roman"/>
          <w:sz w:val="24"/>
          <w:szCs w:val="24"/>
          <w:lang w:eastAsia="ru-RU"/>
        </w:rPr>
        <w:t>212</w:t>
      </w:r>
      <w:r w:rsidRPr="00E723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с.</w:t>
      </w:r>
    </w:p>
    <w:p w:rsidR="00781D00" w:rsidRPr="008E51C6" w:rsidRDefault="00781D00" w:rsidP="00781D00">
      <w:pPr>
        <w:keepNext/>
        <w:tabs>
          <w:tab w:val="left" w:pos="463"/>
          <w:tab w:val="center" w:pos="9639"/>
        </w:tabs>
        <w:autoSpaceDE w:val="0"/>
        <w:autoSpaceDN w:val="0"/>
        <w:spacing w:after="0" w:line="276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  <w:lang w:val="kk-KZ"/>
        </w:rPr>
      </w:pPr>
    </w:p>
    <w:p w:rsidR="00781D00" w:rsidRPr="008E51C6" w:rsidRDefault="00781D00" w:rsidP="00781D00"/>
    <w:p w:rsidR="0055067D" w:rsidRDefault="0055067D">
      <w:bookmarkStart w:id="0" w:name="_GoBack"/>
      <w:bookmarkEnd w:id="0"/>
    </w:p>
    <w:sectPr w:rsidR="00550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60BD8"/>
    <w:multiLevelType w:val="hybridMultilevel"/>
    <w:tmpl w:val="F4E20BBE"/>
    <w:lvl w:ilvl="0" w:tplc="308CF45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11650E14"/>
    <w:multiLevelType w:val="hybridMultilevel"/>
    <w:tmpl w:val="7FFEB8E4"/>
    <w:lvl w:ilvl="0" w:tplc="4F12DBE6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E7C3C"/>
    <w:multiLevelType w:val="hybridMultilevel"/>
    <w:tmpl w:val="9FF62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049E5"/>
    <w:multiLevelType w:val="hybridMultilevel"/>
    <w:tmpl w:val="94CCB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C9"/>
    <w:rsid w:val="0055067D"/>
    <w:rsid w:val="00781D00"/>
    <w:rsid w:val="00A3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4A699-7C6A-4F37-A3D5-DECACC65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741</Words>
  <Characters>4227</Characters>
  <Application>Microsoft Office Word</Application>
  <DocSecurity>0</DocSecurity>
  <Lines>35</Lines>
  <Paragraphs>9</Paragraphs>
  <ScaleCrop>false</ScaleCrop>
  <Company/>
  <LinksUpToDate>false</LinksUpToDate>
  <CharactersWithSpaces>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2020-10-27T18:09:00Z</dcterms:created>
  <dcterms:modified xsi:type="dcterms:W3CDTF">2020-10-27T18:09:00Z</dcterms:modified>
</cp:coreProperties>
</file>